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both"/>
        <w:textAlignment w:val="center"/>
        <w:rPr>
          <w:rFonts w:hint="default" w:ascii="Times New Roman" w:hAnsi="Times New Roman" w:eastAsia="方正黑体_GBK" w:cs="Times New Roman"/>
          <w:color w:val="auto"/>
          <w:kern w:val="0"/>
          <w:sz w:val="28"/>
          <w:szCs w:val="36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28"/>
          <w:szCs w:val="36"/>
          <w:lang w:bidi="ar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kern w:val="0"/>
          <w:sz w:val="28"/>
          <w:szCs w:val="36"/>
          <w:lang w:val="en-US" w:eastAsia="zh-CN" w:bidi="ar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30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成都市金牛区人民政府营门口街道办事处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300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6"/>
          <w:highlight w:val="yellow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bidi="ar"/>
        </w:rPr>
        <w:t>年编外人员补员岗位表</w:t>
      </w:r>
    </w:p>
    <w:tbl>
      <w:tblPr>
        <w:tblStyle w:val="5"/>
        <w:tblW w:w="152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464"/>
        <w:gridCol w:w="1335"/>
        <w:gridCol w:w="2144"/>
        <w:gridCol w:w="1350"/>
        <w:gridCol w:w="6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  <w:jc w:val="center"/>
        </w:trPr>
        <w:tc>
          <w:tcPr>
            <w:tcW w:w="19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3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14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3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604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其他资质要求（年龄、政治面貌、工作经历等）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9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行政辅助岗位</w:t>
            </w:r>
          </w:p>
        </w:tc>
        <w:tc>
          <w:tcPr>
            <w:tcW w:w="2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协助党建事务、处理行政事务，熟练运用办公软件处理业务。</w:t>
            </w:r>
          </w:p>
        </w:tc>
        <w:tc>
          <w:tcPr>
            <w:tcW w:w="13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4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3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04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1.40周岁以下（1986年9月14日及以后出生）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需具备一定的政治素养，工作严谨且能吃苦耐劳，具有较好的沟通能力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。同等条件下，中共党员（含中共预备党员）优先录取。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9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窗口岗位</w:t>
            </w:r>
          </w:p>
        </w:tc>
        <w:tc>
          <w:tcPr>
            <w:tcW w:w="2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负责业务的窗口受理与咨询解答；审核申报材料，录入准确合规信息；妥善处理诉求，树立良好窗口形象。</w:t>
            </w:r>
          </w:p>
        </w:tc>
        <w:tc>
          <w:tcPr>
            <w:tcW w:w="13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4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本科及以上学历</w:t>
            </w:r>
          </w:p>
        </w:tc>
        <w:tc>
          <w:tcPr>
            <w:tcW w:w="13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04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1.35周岁以下（1991年9月14日及以后出生）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需具备一定的政治素养，工作严谨且能吃苦耐劳，具有较好的沟通能力；能熟练使用各类办公软件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9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执法辅助岗位</w:t>
            </w:r>
          </w:p>
        </w:tc>
        <w:tc>
          <w:tcPr>
            <w:tcW w:w="246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对违反城市管理法规的行为进行巡查、劝阻，并督促其改正。城市道路巡查、扬尘污染防控等。</w:t>
            </w:r>
          </w:p>
        </w:tc>
        <w:tc>
          <w:tcPr>
            <w:tcW w:w="13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144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35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6048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1.45周岁以下（1981年9月14日及以后出生）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2.适应外勤加班和夜班，能承受一定的工作压力。同等条件下，有C1驾驶证、中共党员（含中共预备党员）优先录取。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1239D"/>
    <w:rsid w:val="2F31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2026-09-11T08:35:00Z</dcterms:created>
  <dc:creator>Administrator</dc:creator>
  <cp:lastModifiedBy>Administrator</cp:lastModifiedBy>
  <dcterms:modified xsi:type="dcterms:W3CDTF">2026-09-11T08:36:59Z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