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29AB7E">
      <w:pPr>
        <w:spacing w:line="600" w:lineRule="exact"/>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附件4</w:t>
      </w:r>
    </w:p>
    <w:p w14:paraId="26B594C8">
      <w:pPr>
        <w:spacing w:line="60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笔试</w:t>
      </w:r>
      <w:r>
        <w:rPr>
          <w:rFonts w:hint="eastAsia" w:ascii="方正小标宋_GBK" w:hAnsi="方正小标宋_GBK" w:eastAsia="方正小标宋_GBK" w:cs="方正小标宋_GBK"/>
          <w:sz w:val="44"/>
          <w:szCs w:val="44"/>
          <w:lang w:val="en-US" w:eastAsia="zh-CN"/>
        </w:rPr>
        <w:t>科目</w:t>
      </w:r>
      <w:r>
        <w:rPr>
          <w:rFonts w:hint="eastAsia" w:ascii="方正小标宋_GBK" w:hAnsi="方正小标宋_GBK" w:eastAsia="方正小标宋_GBK" w:cs="方正小标宋_GBK"/>
          <w:sz w:val="44"/>
          <w:szCs w:val="44"/>
        </w:rPr>
        <w:t>考试范围</w:t>
      </w:r>
    </w:p>
    <w:p w14:paraId="22861D3C">
      <w:pPr>
        <w:spacing w:line="600" w:lineRule="exact"/>
        <w:rPr>
          <w:rFonts w:ascii="Times New Roman" w:hAnsi="Times New Roman" w:eastAsia="方正仿宋_GBK" w:cs="Times New Roman"/>
          <w:sz w:val="32"/>
          <w:szCs w:val="32"/>
        </w:rPr>
      </w:pPr>
    </w:p>
    <w:p w14:paraId="552E40F8">
      <w:pPr>
        <w:spacing w:line="600" w:lineRule="exact"/>
        <w:ind w:firstLine="643" w:firstLineChars="200"/>
        <w:rPr>
          <w:rFonts w:hint="eastAsia" w:ascii="Times New Roman" w:hAnsi="Times New Roman" w:eastAsia="方正仿宋_GBK" w:cs="Times New Roman"/>
          <w:b/>
          <w:bCs/>
          <w:sz w:val="32"/>
          <w:szCs w:val="32"/>
          <w:lang w:eastAsia="zh-CN"/>
        </w:rPr>
      </w:pPr>
      <w:r>
        <w:rPr>
          <w:rFonts w:hint="eastAsia" w:ascii="Times New Roman" w:hAnsi="Times New Roman" w:eastAsia="方正仿宋_GBK" w:cs="Times New Roman"/>
          <w:b/>
          <w:bCs/>
          <w:kern w:val="2"/>
          <w:sz w:val="32"/>
          <w:szCs w:val="32"/>
          <w:lang w:val="en-US" w:eastAsia="zh-CN" w:bidi="ar-SA"/>
        </w:rPr>
        <w:t>一、《信息网络与智能计算综合测试》</w:t>
      </w:r>
      <w:r>
        <w:rPr>
          <w:rFonts w:ascii="Times New Roman" w:hAnsi="Times New Roman" w:eastAsia="方正仿宋_GBK" w:cs="Times New Roman"/>
          <w:b/>
          <w:bCs/>
          <w:kern w:val="2"/>
          <w:sz w:val="32"/>
          <w:szCs w:val="32"/>
          <w:lang w:val="en-US" w:eastAsia="zh-CN" w:bidi="ar-SA"/>
        </w:rPr>
        <w:t>分值100分，考试时间为12</w:t>
      </w:r>
      <w:r>
        <w:rPr>
          <w:rFonts w:hint="eastAsia" w:ascii="Times New Roman" w:hAnsi="Times New Roman" w:eastAsia="方正仿宋_GBK" w:cs="Times New Roman"/>
          <w:b/>
          <w:bCs/>
          <w:kern w:val="2"/>
          <w:sz w:val="32"/>
          <w:szCs w:val="32"/>
          <w:lang w:val="en-US" w:eastAsia="zh-CN" w:bidi="ar-SA"/>
        </w:rPr>
        <w:t>0</w:t>
      </w:r>
      <w:r>
        <w:rPr>
          <w:rFonts w:ascii="Times New Roman" w:hAnsi="Times New Roman" w:eastAsia="方正仿宋_GBK" w:cs="Times New Roman"/>
          <w:b/>
          <w:bCs/>
          <w:kern w:val="2"/>
          <w:sz w:val="32"/>
          <w:szCs w:val="32"/>
          <w:lang w:val="en-US" w:eastAsia="zh-CN" w:bidi="ar-SA"/>
        </w:rPr>
        <w:t>分钟。</w:t>
      </w:r>
      <w:r>
        <w:rPr>
          <w:rFonts w:hint="eastAsia" w:ascii="Times New Roman" w:hAnsi="Times New Roman" w:eastAsia="方正仿宋_GBK" w:cs="Times New Roman"/>
          <w:b/>
          <w:bCs/>
          <w:sz w:val="32"/>
          <w:szCs w:val="32"/>
          <w:lang w:val="en-US" w:eastAsia="zh-CN"/>
        </w:rPr>
        <w:t>考试内容主要包括以下内容：</w:t>
      </w:r>
    </w:p>
    <w:p w14:paraId="2FDC6E64">
      <w:pPr>
        <w:pStyle w:val="9"/>
        <w:spacing w:line="600" w:lineRule="exact"/>
        <w:ind w:left="0" w:leftChars="0" w:firstLine="640" w:firstLineChars="200"/>
        <w:rPr>
          <w:rFonts w:hint="eastAsia" w:ascii="Times New Roman" w:hAnsi="Times New Roman" w:eastAsia="方正仿宋_GBK" w:cs="Times New Roman"/>
          <w:b/>
          <w:bCs/>
          <w:sz w:val="32"/>
          <w:szCs w:val="32"/>
          <w:lang w:val="en-US" w:eastAsia="zh-CN"/>
        </w:rPr>
      </w:pPr>
      <w:r>
        <w:rPr>
          <w:rFonts w:hint="eastAsia" w:ascii="Times New Roman" w:hAnsi="Times New Roman" w:eastAsia="方正仿宋_GBK" w:cs="Times New Roman"/>
          <w:sz w:val="32"/>
          <w:szCs w:val="32"/>
        </w:rPr>
        <w:t>信息网络基础、网络安全与新型网络技术、数据处理与机器学习基础、神经网络与深度学习基础、综合应用分析五个部分。参考教材为谢希仁、谢钧等《计算机网络（第9版）》（电子工业出版社）和刘歆宁《人工智能通识基础》（电子工业出版社，2025 年版）。</w:t>
      </w:r>
    </w:p>
    <w:p w14:paraId="226187F2">
      <w:pPr>
        <w:spacing w:line="600" w:lineRule="exact"/>
        <w:ind w:firstLine="643" w:firstLineChars="200"/>
        <w:rPr>
          <w:rFonts w:hint="eastAsia" w:ascii="Times New Roman" w:hAnsi="Times New Roman" w:eastAsia="方正仿宋_GBK" w:cs="Times New Roman"/>
          <w:b/>
          <w:bCs/>
          <w:sz w:val="32"/>
          <w:szCs w:val="32"/>
          <w:lang w:eastAsia="zh-CN"/>
        </w:rPr>
      </w:pPr>
      <w:r>
        <w:rPr>
          <w:rFonts w:hint="eastAsia" w:ascii="Times New Roman" w:hAnsi="Times New Roman" w:eastAsia="方正仿宋_GBK" w:cs="Times New Roman"/>
          <w:b/>
          <w:bCs/>
          <w:sz w:val="32"/>
          <w:szCs w:val="32"/>
          <w:lang w:val="en-US" w:eastAsia="zh-CN"/>
        </w:rPr>
        <w:t>二、</w:t>
      </w:r>
      <w:r>
        <w:rPr>
          <w:rFonts w:hint="eastAsia" w:ascii="Times New Roman" w:hAnsi="Times New Roman" w:eastAsia="方正仿宋_GBK" w:cs="Times New Roman"/>
          <w:b/>
          <w:bCs/>
          <w:sz w:val="32"/>
          <w:szCs w:val="32"/>
          <w:lang w:eastAsia="zh-CN"/>
        </w:rPr>
        <w:t>《</w:t>
      </w:r>
      <w:r>
        <w:rPr>
          <w:rFonts w:hint="eastAsia" w:ascii="Times New Roman" w:hAnsi="Times New Roman" w:eastAsia="方正仿宋_GBK" w:cs="Times New Roman"/>
          <w:b/>
          <w:bCs/>
          <w:sz w:val="32"/>
          <w:szCs w:val="32"/>
          <w:lang w:val="en-US" w:eastAsia="zh-CN"/>
        </w:rPr>
        <w:t>综合素养测试</w:t>
      </w:r>
      <w:r>
        <w:rPr>
          <w:rFonts w:hint="eastAsia" w:ascii="Times New Roman" w:hAnsi="Times New Roman" w:eastAsia="方正仿宋_GBK" w:cs="Times New Roman"/>
          <w:b/>
          <w:bCs/>
          <w:sz w:val="32"/>
          <w:szCs w:val="32"/>
          <w:lang w:eastAsia="zh-CN"/>
        </w:rPr>
        <w:t>》</w:t>
      </w:r>
      <w:r>
        <w:rPr>
          <w:rFonts w:ascii="Times New Roman" w:hAnsi="Times New Roman" w:eastAsia="方正仿宋_GBK" w:cs="Times New Roman"/>
          <w:b/>
          <w:bCs/>
          <w:sz w:val="32"/>
          <w:szCs w:val="32"/>
        </w:rPr>
        <w:t>分值100分，考试时间为12</w:t>
      </w:r>
      <w:r>
        <w:rPr>
          <w:rFonts w:hint="eastAsia" w:ascii="Times New Roman" w:hAnsi="Times New Roman" w:eastAsia="方正仿宋_GBK" w:cs="Times New Roman"/>
          <w:b/>
          <w:bCs/>
          <w:sz w:val="32"/>
          <w:szCs w:val="32"/>
        </w:rPr>
        <w:t>0</w:t>
      </w:r>
      <w:r>
        <w:rPr>
          <w:rFonts w:ascii="Times New Roman" w:hAnsi="Times New Roman" w:eastAsia="方正仿宋_GBK" w:cs="Times New Roman"/>
          <w:b/>
          <w:bCs/>
          <w:sz w:val="32"/>
          <w:szCs w:val="32"/>
        </w:rPr>
        <w:t>分钟。</w:t>
      </w:r>
      <w:r>
        <w:rPr>
          <w:rFonts w:hint="eastAsia" w:ascii="Times New Roman" w:hAnsi="Times New Roman" w:eastAsia="方正仿宋_GBK" w:cs="Times New Roman"/>
          <w:b/>
          <w:bCs/>
          <w:sz w:val="32"/>
          <w:szCs w:val="32"/>
          <w:lang w:val="en-US" w:eastAsia="zh-CN"/>
        </w:rPr>
        <w:t>考试内容主要包括以下内容：</w:t>
      </w:r>
    </w:p>
    <w:p w14:paraId="50633B43">
      <w:pPr>
        <w:pStyle w:val="9"/>
        <w:spacing w:line="600" w:lineRule="exact"/>
        <w:ind w:firstLine="600" w:firstLineChars="0"/>
        <w:rPr>
          <w:rFonts w:ascii="Times New Roman" w:hAnsi="Times New Roman" w:eastAsia="方正仿宋_GBK" w:cs="Times New Roman"/>
          <w:color w:val="auto"/>
          <w:sz w:val="32"/>
          <w:szCs w:val="32"/>
        </w:rPr>
      </w:pPr>
      <w:r>
        <w:rPr>
          <w:rFonts w:hint="eastAsia" w:ascii="Times New Roman" w:hAnsi="Times New Roman" w:eastAsia="方正仿宋_GBK" w:cs="Times New Roman"/>
          <w:b/>
          <w:sz w:val="32"/>
          <w:szCs w:val="32"/>
        </w:rPr>
        <w:t>时事政治相关知识：</w:t>
      </w:r>
      <w:r>
        <w:rPr>
          <w:rFonts w:ascii="Times New Roman" w:hAnsi="Times New Roman" w:eastAsia="方正仿宋_GBK" w:cs="Times New Roman"/>
          <w:sz w:val="32"/>
          <w:szCs w:val="32"/>
        </w:rPr>
        <w:t>马克思主义基本原理；中国共产党的历史和党的建设理论；</w:t>
      </w:r>
      <w:bookmarkStart w:id="0" w:name="_GoBack"/>
      <w:bookmarkEnd w:id="0"/>
      <w:r>
        <w:rPr>
          <w:rFonts w:ascii="Times New Roman" w:hAnsi="Times New Roman" w:eastAsia="方正仿宋_GBK" w:cs="Times New Roman"/>
          <w:sz w:val="32"/>
          <w:szCs w:val="32"/>
        </w:rPr>
        <w:t>毛泽东思想、邓</w:t>
      </w:r>
      <w:r>
        <w:rPr>
          <w:rFonts w:hint="eastAsia" w:ascii="方正仿宋_GBK" w:hAnsi="方正仿宋_GBK" w:eastAsia="方正仿宋_GBK" w:cs="方正仿宋_GBK"/>
          <w:sz w:val="32"/>
          <w:szCs w:val="32"/>
        </w:rPr>
        <w:t>小平理论、“三个代表”重要思想、科学发展观和习近平新时代中国特色社会主义思想的历史地位；中国共产党建立社会主义制度的</w:t>
      </w:r>
      <w:r>
        <w:rPr>
          <w:rFonts w:ascii="Times New Roman" w:hAnsi="Times New Roman" w:eastAsia="方正仿宋_GBK" w:cs="Times New Roman"/>
          <w:sz w:val="32"/>
          <w:szCs w:val="32"/>
        </w:rPr>
        <w:t>斗争及中国共产党探索中国特色社会主义建设道路的历程；中国特色社会主义理论体系</w:t>
      </w:r>
      <w:r>
        <w:rPr>
          <w:rFonts w:ascii="Times New Roman" w:hAnsi="Times New Roman" w:eastAsia="方正仿宋_GBK" w:cs="Times New Roman"/>
          <w:color w:val="auto"/>
          <w:sz w:val="32"/>
          <w:szCs w:val="32"/>
        </w:rPr>
        <w:t>的形成、发展及特色；习近平法治思想和中央全面依法治国决策部署；</w:t>
      </w:r>
      <w:r>
        <w:rPr>
          <w:rFonts w:hint="eastAsia" w:ascii="Times New Roman" w:hAnsi="Times New Roman" w:eastAsia="方正仿宋_GBK" w:cs="Times New Roman"/>
          <w:color w:val="auto"/>
          <w:sz w:val="32"/>
          <w:szCs w:val="32"/>
        </w:rPr>
        <w:t>党的二十大和二十届二中、三中全会精神</w:t>
      </w:r>
      <w:r>
        <w:rPr>
          <w:rFonts w:ascii="Times New Roman" w:hAnsi="Times New Roman" w:eastAsia="方正仿宋_GBK" w:cs="Times New Roman"/>
          <w:color w:val="auto"/>
          <w:sz w:val="32"/>
          <w:szCs w:val="32"/>
        </w:rPr>
        <w:t>；《中华人民共和国国民经济和社会发展第十四个五年规划和2035年远景目标纲要》《重庆市国民经济和社会发展第十四个五年规划和二〇三五年远景目标纲要》；习近平总书记对重庆的重要讲话和重要指示批示精神；</w:t>
      </w:r>
      <w:r>
        <w:rPr>
          <w:rFonts w:hint="eastAsia" w:ascii="Times New Roman" w:hAnsi="Times New Roman" w:eastAsia="方正仿宋_GBK" w:cs="Times New Roman"/>
          <w:color w:val="auto"/>
          <w:sz w:val="32"/>
          <w:szCs w:val="32"/>
        </w:rPr>
        <w:t>市委六届五次、六次全会</w:t>
      </w:r>
      <w:r>
        <w:rPr>
          <w:rFonts w:ascii="Times New Roman" w:hAnsi="Times New Roman" w:eastAsia="方正仿宋_GBK" w:cs="Times New Roman"/>
          <w:color w:val="auto"/>
          <w:sz w:val="32"/>
          <w:szCs w:val="32"/>
        </w:rPr>
        <w:t>精神以及国际、国内发生的重大时事，以及历史、文化、科技等方面常识。</w:t>
      </w:r>
    </w:p>
    <w:p w14:paraId="7330A6BD">
      <w:pPr>
        <w:spacing w:line="60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lang w:eastAsia="zh-CN"/>
        </w:rPr>
        <w:t>（</w:t>
      </w:r>
      <w:r>
        <w:rPr>
          <w:rFonts w:hint="eastAsia" w:ascii="Times New Roman" w:hAnsi="Times New Roman" w:eastAsia="方正仿宋_GBK" w:cs="Times New Roman"/>
          <w:b/>
          <w:bCs/>
          <w:sz w:val="32"/>
          <w:szCs w:val="32"/>
          <w:lang w:val="en-US" w:eastAsia="zh-CN"/>
        </w:rPr>
        <w:t>二</w:t>
      </w:r>
      <w:r>
        <w:rPr>
          <w:rFonts w:hint="eastAsia" w:ascii="Times New Roman" w:hAnsi="Times New Roman" w:eastAsia="方正仿宋_GBK" w:cs="Times New Roman"/>
          <w:b/>
          <w:bCs/>
          <w:sz w:val="32"/>
          <w:szCs w:val="32"/>
          <w:lang w:eastAsia="zh-CN"/>
        </w:rPr>
        <w:t>）</w:t>
      </w:r>
      <w:r>
        <w:rPr>
          <w:rFonts w:hint="eastAsia" w:ascii="Times New Roman" w:hAnsi="Times New Roman" w:eastAsia="方正仿宋_GBK" w:cs="Times New Roman"/>
          <w:b/>
          <w:bCs/>
          <w:sz w:val="32"/>
          <w:szCs w:val="32"/>
        </w:rPr>
        <w:t>法律常识：</w:t>
      </w:r>
      <w:r>
        <w:rPr>
          <w:rFonts w:hint="eastAsia" w:ascii="Times New Roman" w:hAnsi="Times New Roman" w:eastAsia="方正仿宋_GBK" w:cs="Times New Roman"/>
          <w:sz w:val="32"/>
          <w:szCs w:val="32"/>
        </w:rPr>
        <w:t>我国国家性质、经济制度、国家结构形式、公民的基本权利和义务以及国家机构；刑法、行政法、民商法、经济法等主要实体法的基本概念和基本原则；刑事法律关系、行政法律关系、民事法律关系、经济法律关系等；刑事诉讼法、行政诉讼法、民事诉讼法、仲裁法等主要程序法及其实际运用。</w:t>
      </w:r>
    </w:p>
    <w:p w14:paraId="57325F74">
      <w:pPr>
        <w:pStyle w:val="9"/>
        <w:spacing w:line="600" w:lineRule="exact"/>
        <w:ind w:firstLine="600" w:firstLineChars="0"/>
        <w:rPr>
          <w:rFonts w:ascii="Times New Roman" w:hAnsi="Times New Roman" w:eastAsia="方正仿宋_GBK" w:cs="Times New Roman"/>
          <w:sz w:val="32"/>
          <w:szCs w:val="32"/>
        </w:rPr>
      </w:pPr>
      <w:r>
        <w:rPr>
          <w:rFonts w:hint="eastAsia" w:ascii="Times New Roman" w:hAnsi="Times New Roman" w:eastAsia="方正仿宋_GBK" w:cs="Times New Roman"/>
          <w:b/>
          <w:sz w:val="32"/>
          <w:szCs w:val="32"/>
        </w:rPr>
        <w:t>教师职业道德和高等教育等相关知识：</w:t>
      </w:r>
      <w:r>
        <w:rPr>
          <w:rFonts w:hint="eastAsia" w:ascii="Times New Roman" w:hAnsi="Times New Roman" w:eastAsia="方正仿宋_GBK" w:cs="Times New Roman"/>
          <w:sz w:val="32"/>
          <w:szCs w:val="32"/>
        </w:rPr>
        <w:t>《教育强国建设规划纲要2</w:t>
      </w:r>
      <w:r>
        <w:rPr>
          <w:rFonts w:ascii="Times New Roman" w:hAnsi="Times New Roman" w:eastAsia="方正仿宋_GBK" w:cs="Times New Roman"/>
          <w:sz w:val="32"/>
          <w:szCs w:val="32"/>
        </w:rPr>
        <w:t>024-2035年</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全国教育大会精神、新时代全国高等学校本科教育工作会议精神、《习近平总书记教育重要论述讲义》《中华人民共和国高等教育法》《高等学校教师职业道德规范》《教育部关于建立健全高校师德建设长效机制的意见》《新时代高校教师职业行为十项准则》《教育部关于高校教师师德失范行为处理的指导意见</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深化新时代教育评价改革总体方案》《中共中央国务院关于全面深化新时代教师队伍建设改革的意见》《教育部等八部门关于加快构建高校思想政治工作体系的意见》《关于加强和改进新形势下高校思想政治工作的意见》</w:t>
      </w:r>
      <w:r>
        <w:rPr>
          <w:rFonts w:hint="eastAsia"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重庆交通</w:t>
      </w:r>
      <w:r>
        <w:rPr>
          <w:rFonts w:ascii="Times New Roman" w:hAnsi="Times New Roman" w:eastAsia="方正仿宋_GBK" w:cs="Times New Roman"/>
          <w:sz w:val="32"/>
          <w:szCs w:val="32"/>
        </w:rPr>
        <w:t>大学校史校情等。</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panose1 w:val="02000000000000000000"/>
    <w:charset w:val="86"/>
    <w:family w:val="script"/>
    <w:pitch w:val="default"/>
    <w:sig w:usb0="A00002BF" w:usb1="38CF7CFA" w:usb2="00082016" w:usb3="00000000" w:csb0="00040001" w:csb1="00000000"/>
  </w:font>
  <w:font w:name="方正仿宋_GBK">
    <w:panose1 w:val="02000000000000000000"/>
    <w:charset w:val="86"/>
    <w:family w:val="script"/>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Y1YmQ0MTIwZTIxODk1ODgxNDMyNDgxYzE2NDk3ZmUifQ=="/>
  </w:docVars>
  <w:rsids>
    <w:rsidRoot w:val="00CC439D"/>
    <w:rsid w:val="00037634"/>
    <w:rsid w:val="001B1E50"/>
    <w:rsid w:val="001D4F1F"/>
    <w:rsid w:val="001E3963"/>
    <w:rsid w:val="002A68A8"/>
    <w:rsid w:val="003274B4"/>
    <w:rsid w:val="003457BA"/>
    <w:rsid w:val="00385A94"/>
    <w:rsid w:val="003A7576"/>
    <w:rsid w:val="003B4E35"/>
    <w:rsid w:val="00400C83"/>
    <w:rsid w:val="00422C61"/>
    <w:rsid w:val="00457AE1"/>
    <w:rsid w:val="004D5909"/>
    <w:rsid w:val="004F1F44"/>
    <w:rsid w:val="00523D71"/>
    <w:rsid w:val="005C262D"/>
    <w:rsid w:val="00601C4D"/>
    <w:rsid w:val="00627CAC"/>
    <w:rsid w:val="0064295D"/>
    <w:rsid w:val="006B19FE"/>
    <w:rsid w:val="007919FC"/>
    <w:rsid w:val="007D3E70"/>
    <w:rsid w:val="00817D53"/>
    <w:rsid w:val="008234FC"/>
    <w:rsid w:val="00832C5D"/>
    <w:rsid w:val="00841769"/>
    <w:rsid w:val="008454CE"/>
    <w:rsid w:val="00895AF1"/>
    <w:rsid w:val="008A184D"/>
    <w:rsid w:val="008E20AA"/>
    <w:rsid w:val="00970BF9"/>
    <w:rsid w:val="009961BD"/>
    <w:rsid w:val="009961F4"/>
    <w:rsid w:val="009E0568"/>
    <w:rsid w:val="00AF7FD7"/>
    <w:rsid w:val="00B35223"/>
    <w:rsid w:val="00B76DA9"/>
    <w:rsid w:val="00B916E5"/>
    <w:rsid w:val="00BE2D5E"/>
    <w:rsid w:val="00C35A71"/>
    <w:rsid w:val="00C57954"/>
    <w:rsid w:val="00CC439D"/>
    <w:rsid w:val="00CD60B6"/>
    <w:rsid w:val="00D331B9"/>
    <w:rsid w:val="00DC112D"/>
    <w:rsid w:val="00E0510C"/>
    <w:rsid w:val="00E06174"/>
    <w:rsid w:val="00E06D73"/>
    <w:rsid w:val="00FB4F0B"/>
    <w:rsid w:val="063D115E"/>
    <w:rsid w:val="0CBA3508"/>
    <w:rsid w:val="0D2A03A4"/>
    <w:rsid w:val="0D5B0532"/>
    <w:rsid w:val="0E6C30ED"/>
    <w:rsid w:val="0F135841"/>
    <w:rsid w:val="0F52015A"/>
    <w:rsid w:val="10982A37"/>
    <w:rsid w:val="10C06343"/>
    <w:rsid w:val="19EE3328"/>
    <w:rsid w:val="1BAB4C20"/>
    <w:rsid w:val="1C7D6A6D"/>
    <w:rsid w:val="1DFF7BBC"/>
    <w:rsid w:val="21543588"/>
    <w:rsid w:val="21C846A0"/>
    <w:rsid w:val="23052BAC"/>
    <w:rsid w:val="25544680"/>
    <w:rsid w:val="257F6C45"/>
    <w:rsid w:val="25DC7C0E"/>
    <w:rsid w:val="28C64C12"/>
    <w:rsid w:val="2C097269"/>
    <w:rsid w:val="31642EB0"/>
    <w:rsid w:val="32FE6116"/>
    <w:rsid w:val="38E36F77"/>
    <w:rsid w:val="39DE1D35"/>
    <w:rsid w:val="3B337E5E"/>
    <w:rsid w:val="3D712EC0"/>
    <w:rsid w:val="3E23092C"/>
    <w:rsid w:val="404A344A"/>
    <w:rsid w:val="41F67E38"/>
    <w:rsid w:val="46E97F6B"/>
    <w:rsid w:val="47C54534"/>
    <w:rsid w:val="47EC34B7"/>
    <w:rsid w:val="4A301A0D"/>
    <w:rsid w:val="4AFD3FE5"/>
    <w:rsid w:val="4CB44B77"/>
    <w:rsid w:val="523302EC"/>
    <w:rsid w:val="52425E36"/>
    <w:rsid w:val="54751090"/>
    <w:rsid w:val="681248FD"/>
    <w:rsid w:val="6AA14535"/>
    <w:rsid w:val="6ABA55F7"/>
    <w:rsid w:val="755C79D6"/>
    <w:rsid w:val="76465F91"/>
    <w:rsid w:val="774B666A"/>
    <w:rsid w:val="799E680F"/>
    <w:rsid w:val="7A064632"/>
    <w:rsid w:val="7A8A0B42"/>
    <w:rsid w:val="7BA06143"/>
    <w:rsid w:val="7C7C270C"/>
    <w:rsid w:val="7E8210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autoRedefine/>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autoRedefine/>
    <w:semiHidden/>
    <w:unhideWhenUsed/>
    <w:qFormat/>
    <w:uiPriority w:val="99"/>
    <w:rPr>
      <w:sz w:val="18"/>
      <w:szCs w:val="18"/>
    </w:rPr>
  </w:style>
  <w:style w:type="paragraph" w:styleId="3">
    <w:name w:val="footer"/>
    <w:basedOn w:val="1"/>
    <w:link w:val="8"/>
    <w:autoRedefine/>
    <w:unhideWhenUsed/>
    <w:qFormat/>
    <w:uiPriority w:val="99"/>
    <w:pPr>
      <w:tabs>
        <w:tab w:val="center" w:pos="4153"/>
        <w:tab w:val="right" w:pos="8306"/>
      </w:tabs>
      <w:snapToGrid w:val="0"/>
      <w:jc w:val="left"/>
    </w:pPr>
    <w:rPr>
      <w:sz w:val="18"/>
      <w:szCs w:val="18"/>
    </w:rPr>
  </w:style>
  <w:style w:type="paragraph" w:styleId="4">
    <w:name w:val="header"/>
    <w:basedOn w:val="1"/>
    <w:link w:val="7"/>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paragraph" w:styleId="9">
    <w:name w:val="List Paragraph"/>
    <w:basedOn w:val="1"/>
    <w:autoRedefine/>
    <w:qFormat/>
    <w:uiPriority w:val="99"/>
    <w:pPr>
      <w:ind w:firstLine="420" w:firstLineChars="200"/>
    </w:pPr>
  </w:style>
  <w:style w:type="character" w:customStyle="1" w:styleId="10">
    <w:name w:val="批注框文本 Char"/>
    <w:basedOn w:val="6"/>
    <w:link w:val="2"/>
    <w:autoRedefine/>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806</Words>
  <Characters>821</Characters>
  <Lines>6</Lines>
  <Paragraphs>1</Paragraphs>
  <TotalTime>5</TotalTime>
  <ScaleCrop>false</ScaleCrop>
  <LinksUpToDate>false</LinksUpToDate>
  <CharactersWithSpaces>821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2022-09-07T11:33:00Z</dcterms:created>
  <dc:creator>lin a</dc:creator>
  <cp:lastModifiedBy>zZ</cp:lastModifiedBy>
  <cp:lastPrinted>2023-06-05T03:03:00Z</cp:lastPrinted>
  <dcterms:modified xsi:type="dcterms:W3CDTF">2026-06-25T09:37:59Z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3FCB8F51BAA04D2E9D74D9796800F569_13</vt:lpwstr>
  </property>
  <property fmtid="{D5CDD505-2E9C-101B-9397-08002B2CF9AE}" pid="4" name="KSOTemplateDocerSaveRecord">
    <vt:lpwstr>eyJoZGlkIjoiODBkYjlhNGI5MDZhNTdkZDdmODdlYmEzNTVjN2NjOTkiLCJ1c2VySWQiOiIyMDI4NTA2MCJ9</vt:lpwstr>
  </property>
</Properties>
</file>