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9B4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微软雅黑" w:eastAsia="微软雅黑"/>
          <w:sz w:val="44"/>
          <w:szCs w:val="44"/>
        </w:rPr>
      </w:pPr>
      <w:r>
        <w:rPr>
          <w:rFonts w:hint="eastAsia" w:ascii="方正小标宋_GBK" w:hAnsi="方正小标宋_GBK" w:eastAsia="方正小标宋_GBK" w:cs="方正小标宋_GBK"/>
          <w:sz w:val="44"/>
          <w:szCs w:val="44"/>
        </w:rPr>
        <w:t>重庆市永川区</w:t>
      </w:r>
      <w:r>
        <w:rPr>
          <w:rFonts w:hint="eastAsia" w:ascii="方正小标宋_GBK" w:hAnsi="方正小标宋_GBK" w:eastAsia="方正小标宋_GBK" w:cs="方正小标宋_GBK"/>
          <w:sz w:val="44"/>
          <w:szCs w:val="44"/>
          <w:lang w:val="en-US" w:eastAsia="zh-CN"/>
        </w:rPr>
        <w:t>教育委员会关于招聘公益性岗位人员的公告</w:t>
      </w:r>
    </w:p>
    <w:p w14:paraId="0AB6B4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p>
    <w:p w14:paraId="3B81249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因工作需要，现面向社会公开招聘公益性岗位人员，现将有关事项公告如下：</w:t>
      </w:r>
    </w:p>
    <w:p w14:paraId="646607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一、招聘原则</w:t>
      </w:r>
    </w:p>
    <w:p w14:paraId="394B031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坚持公开、平等、竞争、择优的原则，采取面试的方式进行。</w:t>
      </w:r>
    </w:p>
    <w:p w14:paraId="0DC243B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二、招聘名额及岗位</w:t>
      </w:r>
    </w:p>
    <w:p w14:paraId="70ACFD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招聘公益性岗位人员</w:t>
      </w:r>
      <w:r>
        <w:rPr>
          <w:rFonts w:hint="default" w:ascii="Times New Roman" w:hAnsi="Times New Roman" w:eastAsia="方正仿宋_GBK" w:cs="Times New Roman"/>
          <w:sz w:val="32"/>
          <w:szCs w:val="32"/>
        </w:rPr>
        <w:t>1</w:t>
      </w:r>
      <w:r>
        <w:rPr>
          <w:rFonts w:hint="eastAsia" w:ascii="方正仿宋_GBK" w:eastAsia="方正仿宋_GBK"/>
          <w:sz w:val="32"/>
          <w:szCs w:val="32"/>
        </w:rPr>
        <w:t>名，岗位为综合服务岗，主要协助教育教学相关工作。用工性质：全日制。</w:t>
      </w:r>
    </w:p>
    <w:p w14:paraId="37789F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三、应聘条件</w:t>
      </w:r>
    </w:p>
    <w:p w14:paraId="297AA67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（一）报名人员应具备以下条件：</w:t>
      </w:r>
    </w:p>
    <w:p w14:paraId="6151F1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1.</w:t>
      </w:r>
      <w:r>
        <w:rPr>
          <w:rFonts w:hint="eastAsia" w:ascii="方正仿宋_GBK" w:eastAsia="方正仿宋_GBK"/>
          <w:sz w:val="32"/>
          <w:szCs w:val="32"/>
        </w:rPr>
        <w:t>具有中华人民共和国国籍，</w:t>
      </w:r>
      <w:r>
        <w:rPr>
          <w:rFonts w:hint="eastAsia" w:ascii="方正仿宋_GBK" w:eastAsia="方正仿宋_GBK"/>
          <w:sz w:val="32"/>
          <w:szCs w:val="32"/>
          <w:lang w:eastAsia="zh-CN"/>
        </w:rPr>
        <w:t>拥护中国共产党的领导</w:t>
      </w:r>
      <w:r>
        <w:rPr>
          <w:rFonts w:hint="eastAsia" w:ascii="方正仿宋_GBK" w:eastAsia="方正仿宋_GBK"/>
          <w:sz w:val="32"/>
          <w:szCs w:val="32"/>
        </w:rPr>
        <w:t>，具有良好的政治素质和职业道德操守。</w:t>
      </w:r>
    </w:p>
    <w:p w14:paraId="1FA7277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2.</w:t>
      </w:r>
      <w:r>
        <w:rPr>
          <w:rFonts w:hint="eastAsia" w:ascii="方正仿宋_GBK" w:eastAsia="方正仿宋_GBK"/>
          <w:sz w:val="32"/>
          <w:szCs w:val="32"/>
        </w:rPr>
        <w:t>身心健康，能适应岗位工作要求。</w:t>
      </w:r>
    </w:p>
    <w:p w14:paraId="6AA2677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b/>
          <w:bCs/>
          <w:color w:val="auto"/>
          <w:sz w:val="32"/>
          <w:szCs w:val="32"/>
        </w:rPr>
      </w:pPr>
      <w:r>
        <w:rPr>
          <w:rFonts w:hint="eastAsia" w:ascii="Times New Roman" w:hAnsi="Times New Roman" w:eastAsia="方正仿宋_GBK" w:cs="Times New Roman"/>
          <w:sz w:val="32"/>
          <w:szCs w:val="32"/>
        </w:rPr>
        <w:t>3.</w:t>
      </w:r>
      <w:r>
        <w:rPr>
          <w:rFonts w:hint="eastAsia" w:ascii="方正仿宋_GBK" w:eastAsia="方正仿宋_GBK"/>
          <w:sz w:val="32"/>
          <w:szCs w:val="32"/>
        </w:rPr>
        <w:t>具备全日制本科及以上学历，</w:t>
      </w:r>
      <w:r>
        <w:rPr>
          <w:rFonts w:hint="eastAsia" w:ascii="方正仿宋_GBK" w:eastAsia="方正仿宋_GBK"/>
          <w:b/>
          <w:bCs/>
          <w:sz w:val="32"/>
          <w:szCs w:val="32"/>
          <w:lang w:val="en-US" w:eastAsia="zh-CN"/>
        </w:rPr>
        <w:t>高中教师资格证（或师范生教师职业能力证书），</w:t>
      </w:r>
      <w:r>
        <w:rPr>
          <w:rFonts w:hint="eastAsia" w:ascii="方正仿宋_GBK" w:eastAsia="方正仿宋_GBK"/>
          <w:b/>
          <w:bCs/>
          <w:color w:val="auto"/>
          <w:sz w:val="32"/>
          <w:szCs w:val="32"/>
        </w:rPr>
        <w:t>专业为</w:t>
      </w:r>
      <w:r>
        <w:rPr>
          <w:rFonts w:hint="eastAsia" w:ascii="方正仿宋_GBK" w:eastAsia="方正仿宋_GBK"/>
          <w:b/>
          <w:bCs/>
          <w:color w:val="auto"/>
          <w:sz w:val="32"/>
          <w:szCs w:val="32"/>
          <w:lang w:eastAsia="zh-CN"/>
        </w:rPr>
        <w:t>特殊教育</w:t>
      </w:r>
      <w:r>
        <w:rPr>
          <w:rFonts w:hint="eastAsia" w:ascii="方正仿宋_GBK" w:eastAsia="方正仿宋_GBK"/>
          <w:b/>
          <w:bCs/>
          <w:color w:val="auto"/>
          <w:sz w:val="32"/>
          <w:szCs w:val="32"/>
          <w:lang w:val="en-US" w:eastAsia="zh-CN"/>
        </w:rPr>
        <w:t>专业</w:t>
      </w:r>
      <w:r>
        <w:rPr>
          <w:rFonts w:hint="eastAsia" w:ascii="方正仿宋_GBK" w:eastAsia="方正仿宋_GBK"/>
          <w:b/>
          <w:bCs/>
          <w:color w:val="auto"/>
          <w:sz w:val="32"/>
          <w:szCs w:val="32"/>
        </w:rPr>
        <w:t>。</w:t>
      </w:r>
    </w:p>
    <w:p w14:paraId="7367E2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4.</w:t>
      </w:r>
      <w:r>
        <w:rPr>
          <w:rFonts w:hint="eastAsia" w:ascii="方正仿宋_GBK" w:eastAsia="方正仿宋_GBK"/>
          <w:sz w:val="32"/>
          <w:szCs w:val="32"/>
        </w:rPr>
        <w:t>离校两年内登记失业的高校毕业生</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并取得就业援助对象（就业困难人员）认定</w:t>
      </w:r>
      <w:r>
        <w:rPr>
          <w:rFonts w:hint="eastAsia" w:ascii="方正仿宋_GBK" w:eastAsia="方正仿宋_GBK"/>
          <w:sz w:val="32"/>
          <w:szCs w:val="32"/>
        </w:rPr>
        <w:t>。</w:t>
      </w:r>
    </w:p>
    <w:p w14:paraId="735C96A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（二）岗位技能条件</w:t>
      </w:r>
    </w:p>
    <w:p w14:paraId="420DBC9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1.</w:t>
      </w:r>
      <w:r>
        <w:rPr>
          <w:rFonts w:hint="eastAsia" w:ascii="方正仿宋_GBK" w:eastAsia="方正仿宋_GBK"/>
          <w:sz w:val="32"/>
          <w:szCs w:val="32"/>
        </w:rPr>
        <w:t>掌握扎实的特殊教育相关业务技能，如熟悉特殊教育学、言语康复理论与实践、</w:t>
      </w:r>
      <w:r>
        <w:rPr>
          <w:rFonts w:hint="eastAsia" w:ascii="方正仿宋_GBK" w:eastAsia="方正仿宋_GBK"/>
          <w:sz w:val="32"/>
          <w:szCs w:val="32"/>
          <w:lang w:val="en-US" w:eastAsia="zh-CN"/>
        </w:rPr>
        <w:t>自闭</w:t>
      </w:r>
      <w:r>
        <w:rPr>
          <w:rFonts w:hint="eastAsia" w:ascii="方正仿宋_GBK" w:eastAsia="方正仿宋_GBK"/>
          <w:sz w:val="32"/>
          <w:szCs w:val="32"/>
          <w:lang w:eastAsia="zh-CN"/>
        </w:rPr>
        <w:t>症</w:t>
      </w:r>
      <w:r>
        <w:rPr>
          <w:rFonts w:hint="eastAsia" w:ascii="方正仿宋_GBK" w:eastAsia="方正仿宋_GBK"/>
          <w:sz w:val="32"/>
          <w:szCs w:val="32"/>
        </w:rPr>
        <w:t>谱系障碍儿童教育康复等专业知识。</w:t>
      </w:r>
    </w:p>
    <w:p w14:paraId="655E1BF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2.</w:t>
      </w:r>
      <w:r>
        <w:rPr>
          <w:rFonts w:hint="eastAsia" w:ascii="方正仿宋_GBK" w:eastAsia="方正仿宋_GBK"/>
          <w:sz w:val="32"/>
          <w:szCs w:val="32"/>
        </w:rPr>
        <w:t>有一定的文字功底和较好的语言沟通表达能力，熟练掌握WPS文字、WPS表格等办公软件；能够独立完成公众号、视频号图文排版、素材编辑与内容发布工作，具备图文策划、图文处理和文档编辑能力。</w:t>
      </w:r>
    </w:p>
    <w:p w14:paraId="6664C15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（三）以下人员不能参与应聘：</w:t>
      </w:r>
    </w:p>
    <w:p w14:paraId="425A90F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受过党纪政务处分、刑事处罚或涉嫌违纪违法正在接受调查的；曾因违法行为被给予行政拘留、收容教养、收容教育等治安行政处罚的；被国家机关、企事业单位开除公职或者辞退的；被列为失信被执行人的；</w:t>
      </w:r>
      <w:r>
        <w:rPr>
          <w:rFonts w:hint="eastAsia" w:ascii="方正仿宋_GBK" w:eastAsia="方正仿宋_GBK"/>
          <w:sz w:val="32"/>
          <w:szCs w:val="32"/>
          <w:lang w:eastAsia="zh-CN"/>
        </w:rPr>
        <w:t>其他不</w:t>
      </w:r>
      <w:r>
        <w:rPr>
          <w:rFonts w:hint="eastAsia" w:ascii="方正仿宋_GBK" w:eastAsia="方正仿宋_GBK"/>
          <w:sz w:val="32"/>
          <w:szCs w:val="32"/>
        </w:rPr>
        <w:t>符合公益性岗位人员条件的。</w:t>
      </w:r>
    </w:p>
    <w:p w14:paraId="2778CD9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四、招聘程序及办法</w:t>
      </w:r>
    </w:p>
    <w:p w14:paraId="6074F778">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bCs/>
          <w:sz w:val="32"/>
          <w:szCs w:val="32"/>
        </w:rPr>
        <w:t>（一）报名</w:t>
      </w:r>
    </w:p>
    <w:p w14:paraId="0246A4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lang w:eastAsia="zh-CN"/>
        </w:rPr>
      </w:pPr>
      <w:r>
        <w:rPr>
          <w:rFonts w:hint="eastAsia" w:ascii="Times New Roman" w:hAnsi="Times New Roman" w:eastAsia="方正仿宋_GBK" w:cs="Times New Roman"/>
          <w:sz w:val="32"/>
          <w:szCs w:val="32"/>
        </w:rPr>
        <w:t>1.</w:t>
      </w:r>
      <w:r>
        <w:rPr>
          <w:rFonts w:hint="eastAsia" w:ascii="方正仿宋_GBK" w:eastAsia="方正仿宋_GBK"/>
          <w:sz w:val="32"/>
          <w:szCs w:val="32"/>
        </w:rPr>
        <w:t>报名时间：</w:t>
      </w:r>
      <w:r>
        <w:rPr>
          <w:rFonts w:hint="default" w:ascii="Times New Roman" w:hAnsi="Times New Roman" w:eastAsia="方正仿宋_GBK" w:cs="Times New Roman"/>
          <w:color w:val="auto"/>
          <w:sz w:val="32"/>
          <w:szCs w:val="32"/>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13</w:t>
      </w:r>
      <w:r>
        <w:rPr>
          <w:rFonts w:hint="default" w:ascii="Times New Roman" w:hAnsi="Times New Roman" w:eastAsia="方正仿宋_GBK" w:cs="Times New Roman"/>
          <w:color w:val="auto"/>
          <w:sz w:val="32"/>
          <w:szCs w:val="32"/>
        </w:rPr>
        <w:t>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17</w:t>
      </w:r>
      <w:r>
        <w:rPr>
          <w:rFonts w:hint="default" w:ascii="Times New Roman" w:hAnsi="Times New Roman" w:eastAsia="方正仿宋_GBK" w:cs="Times New Roman"/>
          <w:color w:val="auto"/>
          <w:sz w:val="32"/>
          <w:szCs w:val="32"/>
        </w:rPr>
        <w:t>日</w:t>
      </w:r>
    </w:p>
    <w:p w14:paraId="6B33608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2.</w:t>
      </w:r>
      <w:r>
        <w:rPr>
          <w:rFonts w:hint="eastAsia" w:ascii="方正仿宋_GBK" w:eastAsia="方正仿宋_GBK"/>
          <w:sz w:val="32"/>
          <w:szCs w:val="32"/>
        </w:rPr>
        <w:t>报名方式：网上报名，报名者须填写《重庆市永川区</w:t>
      </w:r>
      <w:r>
        <w:rPr>
          <w:rFonts w:hint="eastAsia" w:ascii="方正仿宋_GBK" w:eastAsia="方正仿宋_GBK"/>
          <w:sz w:val="32"/>
          <w:szCs w:val="32"/>
          <w:lang w:val="en-US" w:eastAsia="zh-CN"/>
        </w:rPr>
        <w:t>教育委员会</w:t>
      </w:r>
      <w:r>
        <w:rPr>
          <w:rFonts w:hint="eastAsia" w:ascii="方正仿宋_GBK" w:eastAsia="方正仿宋_GBK"/>
          <w:sz w:val="32"/>
          <w:szCs w:val="32"/>
        </w:rPr>
        <w:t>公益性岗位招聘报名表》（可附件下载），并将本人身份证、学历学位证书、相关资格证书（如教师资格证、手语翻译证书等）、个人简历及能证明符合岗位条件的其他材料。扫描件发送至邮箱：</w:t>
      </w:r>
      <w:r>
        <w:rPr>
          <w:rFonts w:hint="eastAsia" w:ascii="Times New Roman" w:hAnsi="Times New Roman" w:eastAsia="方正仿宋_GBK" w:cs="Times New Roman"/>
          <w:sz w:val="32"/>
          <w:szCs w:val="32"/>
          <w:lang w:val="en-US" w:eastAsia="zh-CN"/>
        </w:rPr>
        <w:t>1075410667@qq.com</w:t>
      </w:r>
      <w:r>
        <w:rPr>
          <w:rFonts w:hint="eastAsia" w:ascii="方正仿宋_GBK" w:eastAsia="方正仿宋_GBK"/>
          <w:sz w:val="32"/>
          <w:szCs w:val="32"/>
        </w:rPr>
        <w:t>，邮件主题命名为“姓名+公益性岗位应聘+联系电话”。</w:t>
      </w:r>
    </w:p>
    <w:p w14:paraId="2D0C3D1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（二）资格审查</w:t>
      </w:r>
    </w:p>
    <w:p w14:paraId="498FB4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学校对应聘人员提交的报名资料进行资格审查，确定进入面试人员名单。资格审查贯穿招聘全过程，一经发现不符合招聘条件或提供虚假材料的，取消应聘资格。</w:t>
      </w:r>
    </w:p>
    <w:p w14:paraId="2905DDB9">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（三）面试</w:t>
      </w:r>
    </w:p>
    <w:p w14:paraId="6117C89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1.</w:t>
      </w:r>
      <w:r>
        <w:rPr>
          <w:rFonts w:hint="eastAsia" w:ascii="方正仿宋_GBK" w:eastAsia="方正仿宋_GBK"/>
          <w:sz w:val="32"/>
          <w:szCs w:val="32"/>
        </w:rPr>
        <w:t>面试时间、地点：另行通知，将通过电话或邮件方式告知进入面试人员。</w:t>
      </w:r>
    </w:p>
    <w:p w14:paraId="68762BA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2.</w:t>
      </w:r>
      <w:r>
        <w:rPr>
          <w:rFonts w:hint="eastAsia" w:ascii="方正仿宋_GBK" w:eastAsia="方正仿宋_GBK"/>
          <w:sz w:val="32"/>
          <w:szCs w:val="32"/>
        </w:rPr>
        <w:t>面试内容：主要考察应聘者特殊教育专业知识、手语应用能力、教育教学辅助工作实操能力、沟通表达能力等，结合岗位需求，重点考察对特殊儿童教育康复工作的理解与适配度。</w:t>
      </w:r>
    </w:p>
    <w:p w14:paraId="1875A2B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3.</w:t>
      </w:r>
      <w:r>
        <w:rPr>
          <w:rFonts w:hint="eastAsia" w:ascii="方正仿宋_GBK" w:eastAsia="方正仿宋_GBK"/>
          <w:sz w:val="32"/>
          <w:szCs w:val="32"/>
        </w:rPr>
        <w:t>联系方式：</w:t>
      </w:r>
      <w:r>
        <w:rPr>
          <w:rFonts w:hint="eastAsia" w:ascii="方正仿宋_GBK" w:eastAsia="方正仿宋_GBK"/>
          <w:sz w:val="32"/>
          <w:szCs w:val="32"/>
          <w:lang w:eastAsia="zh-CN"/>
        </w:rPr>
        <w:t>李</w:t>
      </w:r>
      <w:r>
        <w:rPr>
          <w:rFonts w:hint="eastAsia" w:ascii="方正仿宋_GBK" w:eastAsia="方正仿宋_GBK"/>
          <w:sz w:val="32"/>
          <w:szCs w:val="32"/>
        </w:rPr>
        <w:t>老师，</w:t>
      </w:r>
      <w:r>
        <w:rPr>
          <w:rFonts w:hint="eastAsia" w:ascii="Times New Roman" w:hAnsi="Times New Roman" w:eastAsia="方正仿宋_GBK" w:cs="Times New Roman"/>
          <w:sz w:val="32"/>
          <w:szCs w:val="32"/>
          <w:lang w:val="en-US" w:eastAsia="zh-CN"/>
        </w:rPr>
        <w:t>18375776627</w:t>
      </w:r>
      <w:r>
        <w:rPr>
          <w:rFonts w:hint="eastAsia" w:ascii="方正仿宋_GBK" w:eastAsia="方正仿宋_GBK"/>
          <w:sz w:val="32"/>
          <w:szCs w:val="32"/>
        </w:rPr>
        <w:t>。</w:t>
      </w:r>
    </w:p>
    <w:p w14:paraId="73F0731D">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（四）确定人选及聘用</w:t>
      </w:r>
    </w:p>
    <w:p w14:paraId="6A7D0C8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根据面试成绩，确定拟聘用人员，经公示无异议后，办理相关聘用手续，派遣至重庆市永川区特殊教育学校公益性岗位工作。</w:t>
      </w:r>
    </w:p>
    <w:p w14:paraId="5A5788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五、其他事项</w:t>
      </w:r>
    </w:p>
    <w:p w14:paraId="576731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1.</w:t>
      </w:r>
      <w:r>
        <w:rPr>
          <w:rFonts w:hint="eastAsia" w:ascii="方正仿宋_GBK" w:eastAsia="方正仿宋_GBK"/>
          <w:sz w:val="32"/>
          <w:szCs w:val="32"/>
        </w:rPr>
        <w:t>公益性岗位人员待遇按永川区相关规定执行，</w:t>
      </w:r>
      <w:r>
        <w:rPr>
          <w:rFonts w:hint="eastAsia" w:ascii="方正仿宋_GBK" w:eastAsia="方正仿宋_GBK"/>
          <w:sz w:val="32"/>
          <w:szCs w:val="32"/>
          <w:lang w:eastAsia="zh-CN"/>
        </w:rPr>
        <w:t>每月基本工资</w:t>
      </w:r>
      <w:r>
        <w:rPr>
          <w:rFonts w:hint="eastAsia" w:ascii="Times New Roman" w:hAnsi="Times New Roman" w:eastAsia="方正仿宋_GBK" w:cs="Times New Roman"/>
          <w:sz w:val="32"/>
          <w:szCs w:val="32"/>
          <w:lang w:eastAsia="zh-CN"/>
        </w:rPr>
        <w:t>2330</w:t>
      </w:r>
      <w:r>
        <w:rPr>
          <w:rFonts w:hint="eastAsia" w:ascii="方正仿宋_GBK" w:eastAsia="方正仿宋_GBK"/>
          <w:sz w:val="32"/>
          <w:szCs w:val="32"/>
          <w:lang w:eastAsia="zh-CN"/>
        </w:rPr>
        <w:t>元（含个人缴纳五险部分）</w:t>
      </w:r>
      <w:r>
        <w:rPr>
          <w:rFonts w:hint="eastAsia" w:ascii="方正仿宋_GBK" w:eastAsia="方正仿宋_GBK"/>
          <w:sz w:val="32"/>
          <w:szCs w:val="32"/>
          <w:lang w:val="en-US" w:eastAsia="zh-CN"/>
        </w:rPr>
        <w:t>和用人单位为其缴纳五险</w:t>
      </w:r>
      <w:r>
        <w:rPr>
          <w:rFonts w:hint="eastAsia" w:ascii="方正仿宋_GBK" w:eastAsia="方正仿宋_GBK"/>
          <w:sz w:val="32"/>
          <w:szCs w:val="32"/>
        </w:rPr>
        <w:t>。合同期限一年一签，根据工作需要和本人工作情况由双方约定是否续签。</w:t>
      </w:r>
    </w:p>
    <w:p w14:paraId="45B67E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2.</w:t>
      </w:r>
      <w:r>
        <w:rPr>
          <w:rFonts w:hint="eastAsia" w:ascii="方正仿宋_GBK" w:eastAsia="方正仿宋_GBK"/>
          <w:sz w:val="32"/>
          <w:szCs w:val="32"/>
        </w:rPr>
        <w:t>应聘者应保证所提供材料真实有效，如有弄虚作假，取消应聘及聘用资格。</w:t>
      </w:r>
    </w:p>
    <w:p w14:paraId="0657F2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eastAsia="方正仿宋_GBK"/>
          <w:sz w:val="32"/>
          <w:szCs w:val="32"/>
        </w:rPr>
      </w:pPr>
      <w:r>
        <w:rPr>
          <w:rFonts w:hint="eastAsia" w:ascii="Times New Roman" w:hAnsi="Times New Roman" w:eastAsia="方正仿宋_GBK" w:cs="Times New Roman"/>
          <w:sz w:val="32"/>
          <w:szCs w:val="32"/>
        </w:rPr>
        <w:t>3.</w:t>
      </w:r>
      <w:r>
        <w:rPr>
          <w:rFonts w:hint="eastAsia" w:ascii="方正仿宋_GBK" w:eastAsia="方正仿宋_GBK"/>
          <w:sz w:val="32"/>
          <w:szCs w:val="32"/>
          <w:lang w:val="en-US" w:eastAsia="zh-CN"/>
        </w:rPr>
        <w:t>根据《重庆市公益性岗位开发和管理办</w:t>
      </w:r>
      <w:bookmarkStart w:id="0" w:name="_GoBack"/>
      <w:bookmarkEnd w:id="0"/>
      <w:r>
        <w:rPr>
          <w:rFonts w:hint="eastAsia" w:ascii="方正仿宋_GBK" w:eastAsia="方正仿宋_GBK"/>
          <w:sz w:val="32"/>
          <w:szCs w:val="32"/>
          <w:lang w:val="en-US" w:eastAsia="zh-CN"/>
        </w:rPr>
        <w:t>法的通知》（渝人社发〔</w:t>
      </w:r>
      <w:r>
        <w:rPr>
          <w:rFonts w:hint="eastAsia" w:ascii="Times New Roman" w:hAnsi="Times New Roman" w:eastAsia="方正仿宋_GBK" w:cs="Times New Roman"/>
          <w:sz w:val="32"/>
          <w:szCs w:val="32"/>
          <w:lang w:val="en-US" w:eastAsia="zh-CN"/>
        </w:rPr>
        <w:t>2016</w:t>
      </w:r>
      <w:r>
        <w:rPr>
          <w:rFonts w:hint="eastAsia" w:ascii="方正仿宋_GBK" w:eastAsia="方正仿宋_GBK"/>
          <w:sz w:val="32"/>
          <w:szCs w:val="32"/>
          <w:lang w:val="en-US" w:eastAsia="zh-CN"/>
        </w:rPr>
        <w:t>〕</w:t>
      </w:r>
      <w:r>
        <w:rPr>
          <w:rFonts w:hint="eastAsia" w:ascii="Times New Roman" w:hAnsi="Times New Roman" w:eastAsia="方正仿宋_GBK" w:cs="Times New Roman"/>
          <w:sz w:val="32"/>
          <w:szCs w:val="32"/>
          <w:lang w:val="en-US" w:eastAsia="zh-CN"/>
        </w:rPr>
        <w:t>239</w:t>
      </w:r>
      <w:r>
        <w:rPr>
          <w:rFonts w:hint="eastAsia" w:ascii="方正仿宋_GBK" w:eastAsia="方正仿宋_GBK"/>
          <w:sz w:val="32"/>
          <w:szCs w:val="32"/>
          <w:lang w:val="en-US" w:eastAsia="zh-CN"/>
        </w:rPr>
        <w:t>号）文件精神，为安置就业困难人员提供的公益性岗位，其劳动合同不适用劳动合同法有关无固定期限劳动合同的规定以及支付经济补偿的规定，在签订劳动合同时，应作为劳动合同内容予以明确。</w:t>
      </w:r>
    </w:p>
    <w:p w14:paraId="5B88D67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方正仿宋_GBK" w:eastAsia="方正仿宋_GBK"/>
          <w:sz w:val="32"/>
          <w:szCs w:val="32"/>
        </w:rPr>
      </w:pPr>
    </w:p>
    <w:p w14:paraId="76F236F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default" w:ascii="方正仿宋_GBK" w:eastAsia="方正仿宋_GBK"/>
          <w:sz w:val="32"/>
          <w:szCs w:val="32"/>
          <w:lang w:val="en-US" w:eastAsia="zh-CN"/>
        </w:rPr>
      </w:pPr>
      <w:r>
        <w:rPr>
          <w:rFonts w:hint="eastAsia" w:ascii="方正仿宋_GBK" w:eastAsia="方正仿宋_GBK"/>
          <w:sz w:val="32"/>
          <w:szCs w:val="32"/>
        </w:rPr>
        <w:t>重庆市永川区</w:t>
      </w:r>
      <w:r>
        <w:rPr>
          <w:rFonts w:hint="eastAsia" w:ascii="方正仿宋_GBK" w:eastAsia="方正仿宋_GBK"/>
          <w:sz w:val="32"/>
          <w:szCs w:val="32"/>
          <w:lang w:val="en-US" w:eastAsia="zh-CN"/>
        </w:rPr>
        <w:t>教育委员会</w:t>
      </w:r>
    </w:p>
    <w:p w14:paraId="40075809">
      <w:pPr>
        <w:keepNext w:val="0"/>
        <w:keepLines w:val="0"/>
        <w:pageBreakBefore w:val="0"/>
        <w:widowControl w:val="0"/>
        <w:kinsoku/>
        <w:wordWrap/>
        <w:overflowPunct/>
        <w:topLinePunct w:val="0"/>
        <w:autoSpaceDE/>
        <w:autoSpaceDN/>
        <w:bidi w:val="0"/>
        <w:adjustRightInd/>
        <w:snapToGrid/>
        <w:spacing w:line="520" w:lineRule="exact"/>
        <w:ind w:right="640" w:firstLine="640" w:firstLineChars="200"/>
        <w:jc w:val="righ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1" w:fontKey="{074CE3C8-455C-49AB-8633-DDA4DB81E6B0}"/>
  </w:font>
  <w:font w:name="方正小标宋_GBK">
    <w:panose1 w:val="03000509000000000000"/>
    <w:charset w:val="86"/>
    <w:family w:val="auto"/>
    <w:pitch w:val="default"/>
    <w:sig w:usb0="00000001" w:usb1="080E0000" w:usb2="00000000" w:usb3="00000000" w:csb0="00040000" w:csb1="00000000"/>
    <w:embedRegular r:id="rId2" w:fontKey="{620B60EA-FFC9-453B-886D-F44D35144304}"/>
  </w:font>
  <w:font w:name="方正仿宋_GBK">
    <w:panose1 w:val="03000509000000000000"/>
    <w:charset w:val="86"/>
    <w:family w:val="auto"/>
    <w:pitch w:val="default"/>
    <w:sig w:usb0="00000001" w:usb1="080E0000" w:usb2="00000000" w:usb3="00000000" w:csb0="00040000" w:csb1="00000000"/>
    <w:embedRegular r:id="rId3" w:fontKey="{81EE51DF-68AC-47AA-A771-5CAEFFB2E58B}"/>
  </w:font>
  <w:font w:name="方正黑体_GBK">
    <w:panose1 w:val="03000509000000000000"/>
    <w:charset w:val="86"/>
    <w:family w:val="auto"/>
    <w:pitch w:val="default"/>
    <w:sig w:usb0="00000001" w:usb1="080E0000" w:usb2="00000000" w:usb3="00000000" w:csb0="00040000" w:csb1="00000000"/>
    <w:embedRegular r:id="rId4" w:fontKey="{2773D40B-1A35-4F7A-B82A-B132C02FDD99}"/>
  </w:font>
  <w:font w:name="方正楷体_GBK">
    <w:panose1 w:val="03000509000000000000"/>
    <w:charset w:val="86"/>
    <w:family w:val="auto"/>
    <w:pitch w:val="default"/>
    <w:sig w:usb0="00000001" w:usb1="080E0000" w:usb2="00000000" w:usb3="00000000" w:csb0="00040000" w:csb1="00000000"/>
    <w:embedRegular r:id="rId5" w:fontKey="{804FB331-7DD1-40F1-A8C1-FB0F4561D8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B4B"/>
    <w:rsid w:val="001E42DF"/>
    <w:rsid w:val="001F43DB"/>
    <w:rsid w:val="002E3848"/>
    <w:rsid w:val="00685255"/>
    <w:rsid w:val="007A38BB"/>
    <w:rsid w:val="009D3797"/>
    <w:rsid w:val="00D81B4B"/>
    <w:rsid w:val="00F10E55"/>
    <w:rsid w:val="00F42845"/>
    <w:rsid w:val="01657C13"/>
    <w:rsid w:val="05393890"/>
    <w:rsid w:val="09E76636"/>
    <w:rsid w:val="12BB34E3"/>
    <w:rsid w:val="14545F69"/>
    <w:rsid w:val="18CE20EA"/>
    <w:rsid w:val="1D1D0F4A"/>
    <w:rsid w:val="1D4C1A22"/>
    <w:rsid w:val="1D84429B"/>
    <w:rsid w:val="1F3031B6"/>
    <w:rsid w:val="1FE8583F"/>
    <w:rsid w:val="20B22ADF"/>
    <w:rsid w:val="266566B9"/>
    <w:rsid w:val="2AD27817"/>
    <w:rsid w:val="2EDA6C9B"/>
    <w:rsid w:val="31566897"/>
    <w:rsid w:val="36462E68"/>
    <w:rsid w:val="3CA37266"/>
    <w:rsid w:val="3D566086"/>
    <w:rsid w:val="405151E1"/>
    <w:rsid w:val="4114428E"/>
    <w:rsid w:val="42187DAE"/>
    <w:rsid w:val="42560352"/>
    <w:rsid w:val="43036368"/>
    <w:rsid w:val="46C73B51"/>
    <w:rsid w:val="48886EB5"/>
    <w:rsid w:val="4DF96CE5"/>
    <w:rsid w:val="5CC6149C"/>
    <w:rsid w:val="5DD3718E"/>
    <w:rsid w:val="602E2147"/>
    <w:rsid w:val="6A681023"/>
    <w:rsid w:val="6B7B638D"/>
    <w:rsid w:val="6CDE0AF2"/>
    <w:rsid w:val="6F9E6F93"/>
    <w:rsid w:val="70586F41"/>
    <w:rsid w:val="70A73F27"/>
    <w:rsid w:val="750C0153"/>
    <w:rsid w:val="75CA6873"/>
    <w:rsid w:val="761E2EDE"/>
    <w:rsid w:val="76ED4AF8"/>
    <w:rsid w:val="79692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szCs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1284</Words>
  <Characters>1346</Characters>
  <Lines>9</Lines>
  <Paragraphs>2</Paragraphs>
  <TotalTime>91</TotalTime>
  <ScaleCrop>false</ScaleCrop>
  <LinksUpToDate>false</LinksUpToDate>
  <CharactersWithSpaces>1346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2025-07-11T12:20:00Z</dcterms:created>
  <dc:creator>HP</dc:creator>
  <cp:lastModifiedBy>王娅</cp:lastModifiedBy>
  <cp:lastPrinted>2026-06-25T01:43:00Z</cp:lastPrinted>
  <dcterms:modified xsi:type="dcterms:W3CDTF">2026-07-09T01:28:35Z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eyJoZGlkIjoiN2RmMjM0MGFiMTQwYjQ5ZDZkNDZkMDJiNTk4YWI2MzIiLCJ1c2VySWQiOiIxMDk3NzQyNyJ9</vt:lpwstr>
  </property>
  <property fmtid="{D5CDD505-2E9C-101B-9397-08002B2CF9AE}" pid="3" name="KSOProductBuildVer">
    <vt:lpwstr>2052-12.1.0.20784</vt:lpwstr>
  </property>
  <property fmtid="{D5CDD505-2E9C-101B-9397-08002B2CF9AE}" pid="4" name="ICV">
    <vt:lpwstr>625AD5015B07473C80EF5B71E6296FEC_13</vt:lpwstr>
  </property>
</Properties>
</file>